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3.4.0 -->
  <w:body>
    <w:p w:rsidR="0050778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P="00F46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F461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صناعة القرار في الأعمال 1-3</w:t>
                            </w:r>
                          </w:p>
                          <w:p w:rsidR="0050778B" w:rsidRPr="0002091E" w:rsidP="00F461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F4616C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25.75pt;height:105pt;margin-top:5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50778B" w:rsidRPr="0002091E" w:rsidP="00F4616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F4616C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صناعة القرار في الأعمال 1-3</w:t>
                      </w:r>
                    </w:p>
                    <w:p w:rsidR="0050778B" w:rsidRPr="0002091E" w:rsidP="00F4616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F4616C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90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width:513.75pt;height:111.75pt;margin-top:0.75pt;margin-left:10.2pt;mso-position-horizontal-relative:margin;mso-wrap-distance-bottom:0;mso-wrap-distance-left:9pt;mso-wrap-distance-right:9pt;mso-wrap-distance-top:0;mso-wrap-style:square;position:absolute;v-text-anchor:middle;visibility:visible;z-index:251659264" arcsize="10923f" filled="f" strokecolor="#5b9bd5">
                <w10:wrap anchorx="margin"/>
              </v:roundrect>
            </w:pict>
          </mc:Fallback>
        </mc:AlternateContent>
      </w:r>
    </w:p>
    <w:p w:rsidR="00BB5AEF" w:rsidP="0050778B">
      <w:pPr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75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203.4pt;height:27pt;margin-top:8.1pt;margin-left:349.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-text-anchor:top;visibility:visible;z-index:251667456" filled="f" stroked="f" strokeweight="0.5pt">
                <v:textbox>
                  <w:txbxContent>
                    <w:p w:rsidR="0050778B" w:rsidRPr="00937915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width:515.25pt;height:30pt;margin-top:2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ed="f" strokecolor="#5b9bd5">
                <v:textbox>
                  <w:txbxContent>
                    <w:p w:rsidR="0050778B" w:rsidRPr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width:515.25pt;height:30pt;margin-top:15.6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ed="f" strokecolor="#5b9bd5">
                <v:textbox>
                  <w:txbxContent>
                    <w:p w:rsidR="0002091E" w:rsidRPr="00114813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</w:p>
    <w:p w:rsidR="00F075B5" w:rsidP="00F075B5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  <w:bookmarkStart w:id="0" w:name="_Hlk135920589"/>
      <w:bookmarkStart w:id="1" w:name="_Hlk135920379"/>
      <w:bookmarkStart w:id="2" w:name="_Hlk135918857"/>
      <w:bookmarkStart w:id="3" w:name="_Hlk135919001"/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السؤال الأول: اختر الإجابة الصحيحة مما يأتي</w:t>
      </w:r>
    </w:p>
    <w:p w:rsidR="00F075B5" w:rsidP="00F075B5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4" w:name="_Hlk135920763"/>
      <w:r>
        <w:rPr>
          <w:rFonts w:ascii="Dubai" w:hAnsi="Dubai" w:cs="Dubai"/>
          <w:sz w:val="32"/>
          <w:szCs w:val="32"/>
          <w:rtl/>
          <w:lang w:bidi="ar-EG"/>
        </w:rPr>
        <w:t>١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أي من التوقعات التالية ستكون فيه الشركات أكثر نجاحًا في حال تحققه...؟؟</w:t>
      </w:r>
    </w:p>
    <w:p w:rsidR="00F075B5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اقتصاد جيد بتكاليف منخفضة.</w:t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اقتصاد سيء بتكاليف مرتفعة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.</w:t>
      </w:r>
    </w:p>
    <w:p w:rsidR="00F075B5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EB4EAA">
        <w:rPr>
          <w:rFonts w:ascii="Cambria Math" w:hAnsi="Cambria Math" w:cs="Dubai" w:hint="cs"/>
          <w:sz w:val="32"/>
          <w:szCs w:val="32"/>
          <w:rtl/>
          <w:lang w:bidi="ar-EG"/>
        </w:rPr>
        <w:t>اقتصاد سيء بتكاليف منخفضة.</w:t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EB4EAA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EB4EAA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EB4EAA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اقتصاد سيء بتكاليف منخفضة.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EB4EAA" w:rsidP="00EB4EAA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5" w:name="_Hlk135984701"/>
      <w:bookmarkEnd w:id="0"/>
      <w:bookmarkEnd w:id="4"/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الخطوة التي عليك اتخاذها في أداة إدارة السيناريو بعد إضافة سيناريو في نافذة أداة إدارة السيناريو الأولية...؟؟</w:t>
      </w:r>
    </w:p>
    <w:p w:rsidR="00EB4EAA" w:rsidP="00EB4EAA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تحديد ما ستكون عليه قيم مدخلات السيناريو في نافذة قيم السيناريو.</w:t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EB4EAA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تنسيق ورقة الملخص لتسهيل قراءتها.</w:t>
      </w:r>
    </w:p>
    <w:p w:rsidR="00EB4EAA" w:rsidP="00EB4EAA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إنشاء ورقة ملخص في نافذة ملخص السيناريو.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EB4EAA" w:rsidP="00F4616C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نسخ بيانات ورقة الملخص إلى الحافظة لاستخدامها في مكان آخر...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EB4EAA" w:rsidP="00EB4EAA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6" w:name="_Hlk135984844"/>
      <w:bookmarkEnd w:id="5"/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يمكنك حساب النقد المتوفر (أي السيولة النقدية) في نهاية العام من خلال إضافة النقد المتوفر في بداية العام ل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لحصول على:</w:t>
      </w:r>
    </w:p>
    <w:p w:rsidR="00EB4EAA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مجموع التكاليف.</w:t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التكاليف المعيشية.</w:t>
      </w:r>
    </w:p>
    <w:p w:rsidR="00EB4EAA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566D89">
        <w:rPr>
          <w:rFonts w:ascii="Cambria Math" w:hAnsi="Cambria Math" w:cs="Dubai" w:hint="cs"/>
          <w:sz w:val="32"/>
          <w:szCs w:val="32"/>
          <w:rtl/>
          <w:lang w:bidi="ar-EG"/>
        </w:rPr>
        <w:t>اشتراكات النادي الرياضي.</w:t>
      </w:r>
      <w:r w:rsidR="00566D89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566D89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صافي الدخل.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EB4EAA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6"/>
    <w:p w:rsidR="00566D89" w:rsidP="00566D89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أي من الخيارات التالية لا يظهر في قسم الثوابت من جدول بيانات أداة 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سولفر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...؟؟</w:t>
      </w:r>
    </w:p>
    <w:p w:rsidR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تكلفة المتغيّرات الخاصة بصناعة بند.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أسعار البيع.</w:t>
      </w:r>
    </w:p>
    <w:p w:rsidR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البنود.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استخدام المواد.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F075B5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DD00E2" w:rsidP="00566D89">
      <w:pPr>
        <w:spacing w:after="0" w:line="240" w:lineRule="auto"/>
        <w:ind w:left="284"/>
        <w:rPr>
          <w:rFonts w:ascii="Dubai" w:hAnsi="Dubai" w:cs="Dubai"/>
          <w:sz w:val="32"/>
          <w:szCs w:val="32"/>
          <w:rtl/>
          <w:lang w:bidi="ar-EG"/>
        </w:rPr>
      </w:pPr>
    </w:p>
    <w:p w:rsidR="00566D89" w:rsidP="00566D89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٥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الهد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ف من التحسين...؟؟</w:t>
      </w:r>
    </w:p>
    <w:p w:rsidR="00566D89" w:rsidP="00566D89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للتأكد المستمرّ أن النظام يعمل بأعلى درجة من الفعالية لزيادة الأرباح.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للتأكسد من أن غالبية الموظفين مكلفون بالعمل معظم الوقت.</w:t>
      </w:r>
    </w:p>
    <w:p w:rsidR="00566D89" w:rsidP="00566D89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DD00E2">
        <w:rPr>
          <w:rFonts w:ascii="Cambria Math" w:hAnsi="Cambria Math" w:cs="Dubai" w:hint="cs"/>
          <w:sz w:val="32"/>
          <w:szCs w:val="32"/>
          <w:rtl/>
          <w:lang w:bidi="ar-EG"/>
        </w:rPr>
        <w:t>لحساب عدد الاستراحات التي يجب منحها للموظفين خلال ساعات العمل.</w:t>
      </w:r>
    </w:p>
    <w:p w:rsidR="00566D89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DD00E2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لتصميم استراتيجية تسويق لمنتج موجود.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566D8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DD00E2" w:rsidP="00DD00E2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٦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ما الترتيب الصحيح لجداول البيانات في أداة 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سولفر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...؟؟</w:t>
      </w:r>
    </w:p>
    <w:p w:rsidR="00DD00E2" w:rsidP="00DD00E2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الثوابت، العمليات الحسابية، الخلايا المتغيرة، قائمة الدخل.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الخلايا المتغيرة، الثوابت، العمليات الحسابية، قائمة الدخل.</w:t>
      </w:r>
    </w:p>
    <w:p w:rsidR="00DD00E2" w:rsidP="00DD00E2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العمليات الحسابية، قائمة الدخل، الثوابت، الخلايا المتغيرة.</w:t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  <w:r w:rsidR="00F4616C"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الخلايا المتغيرة، الثوابت، ق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ائمة الدخل، العمليات الحسابية.</w:t>
      </w:r>
    </w:p>
    <w:p w:rsidR="00F4616C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DD00E2" w:rsidP="00DD00E2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٧</w:t>
      </w:r>
      <w:r w:rsidR="00F4616C">
        <w:rPr>
          <w:rFonts w:ascii="Cambria Math" w:hAnsi="Cambria Math" w:cs="Dubai" w:hint="cs"/>
          <w:sz w:val="32"/>
          <w:szCs w:val="32"/>
          <w:rtl/>
          <w:lang w:bidi="ar-EG"/>
        </w:rPr>
        <w:t>- م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ن يستفيد من مزايا التذاكر الموسمية.</w:t>
      </w:r>
    </w:p>
    <w:p w:rsidR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العميل.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الشركة.</w:t>
      </w:r>
    </w:p>
    <w:p w:rsidR="00DD00E2" w:rsidP="00F4616C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العميل والشركة.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لا العميل ولا الشركة.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DD00E2" w:rsidP="00DD00E2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7" w:name="_Hlk135986023"/>
      <w:r>
        <w:rPr>
          <w:rFonts w:ascii="Dubai" w:hAnsi="Dubai" w:cs="Dubai"/>
          <w:sz w:val="32"/>
          <w:szCs w:val="32"/>
          <w:rtl/>
          <w:lang w:bidi="ar-EG"/>
        </w:rPr>
        <w:t>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أي مجموعتين هما الأكثر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ترجيحًا للدخول في مشروع مشترك...؟؟</w:t>
      </w:r>
    </w:p>
    <w:p w:rsidR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العميل والمورّد.</w:t>
      </w:r>
      <w:r w:rsidR="00130AA3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المورّد والمصنّع.</w:t>
      </w:r>
    </w:p>
    <w:p w:rsidR="00F4616C" w:rsidP="00DD00E2">
      <w:pPr>
        <w:spacing w:after="0" w:line="240" w:lineRule="auto"/>
        <w:ind w:left="567"/>
        <w:rPr>
          <w:rFonts w:ascii="Dubai" w:hAnsi="Dubai" w:cs="Dubai"/>
          <w:color w:val="000000" w:themeColor="text1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130AA3">
        <w:rPr>
          <w:rFonts w:ascii="Cambria Math" w:hAnsi="Cambria Math" w:cs="Dubai" w:hint="cs"/>
          <w:sz w:val="32"/>
          <w:szCs w:val="32"/>
          <w:rtl/>
          <w:lang w:bidi="ar-EG"/>
        </w:rPr>
        <w:t>الشركة والمنافسون.</w:t>
      </w:r>
      <w:r w:rsidR="00130AA3"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 w:rsidR="00130AA3"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المصرف والعميل.</w:t>
      </w:r>
    </w:p>
    <w:p w:rsidR="00DD00E2" w:rsidP="00DD00E2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bookmarkEnd w:id="7"/>
    <w:p w:rsidR="00130AA3" w:rsidP="00130AA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٩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أي مما يلي يجب تضمينه في قسم قائمة الدخل...؟؟</w:t>
      </w:r>
    </w:p>
    <w:p w:rsidR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الإيرادات.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متوسط معدل استهلاك الوقود.</w:t>
      </w:r>
    </w:p>
    <w:p w:rsidR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هامش الدخل الإجمالي.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القدرة الإنتاجية القصوى.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4616C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130AA3" w:rsidP="00130AA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١٠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أفضل طريقة تقيس بها شركة الطيران قدرتها الاستيعابية من حيث عدد الركاب...؟؟</w:t>
      </w:r>
    </w:p>
    <w:p w:rsidR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الركاب.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المقاعد.</w:t>
      </w:r>
    </w:p>
    <w:p w:rsidR="00130AA3" w:rsidP="00130AA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التذاكر المباعة.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عدد الأمتعة.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F075B5" w:rsidP="00BF655F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bookmarkEnd w:id="1"/>
    <w:bookmarkEnd w:id="2"/>
    <w:bookmarkEnd w:id="3"/>
    <w:p w:rsidR="00A079B2" w:rsidP="00EB10B4">
      <w:pPr>
        <w:spacing w:after="0" w:line="240" w:lineRule="auto"/>
        <w:ind w:left="284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</w:p>
    <w:p w:rsidR="00D2144C" w:rsidRPr="00EB10B4" w:rsidP="00EB10B4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  <w:sectPr w:rsidSect="0000490C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50778B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123190</wp:posOffset>
                </wp:positionV>
                <wp:extent cx="2867025" cy="1333500"/>
                <wp:effectExtent l="0" t="0" r="0" b="0"/>
                <wp:wrapNone/>
                <wp:docPr id="1128940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7309E" w:rsidP="0097309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9730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الماد</w:t>
                            </w:r>
                            <w:r w:rsidRPr="0097309E"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ة</w:t>
                            </w:r>
                            <w:r w:rsidRPr="009730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Pr="0097309E" w:rsidR="009730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صناعة القرار في الأعمال 1-3</w:t>
                            </w:r>
                          </w:p>
                          <w:p w:rsidR="0050778B" w:rsidRPr="0097309E" w:rsidP="0097309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97309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Pr="0097309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Pr="0097309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Pr="0097309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Pr="0097309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Pr="0097309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لسنة </w:t>
                            </w:r>
                            <w:r w:rsidR="0097309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الثانية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width:225.75pt;height:105pt;margin-top:9.7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:rsidR="0050778B" w:rsidRPr="0097309E" w:rsidP="0097309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97309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الماد</w:t>
                      </w:r>
                      <w:r w:rsidRPr="0097309E"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ة</w:t>
                      </w:r>
                      <w:r w:rsidRPr="0097309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: </w:t>
                      </w:r>
                      <w:r w:rsidRPr="0097309E" w:rsidR="0097309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صناعة القرار في الأعمال 1-3</w:t>
                      </w:r>
                    </w:p>
                    <w:p w:rsidR="0050778B" w:rsidRPr="0097309E" w:rsidP="0097309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97309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Pr="0097309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Pr="0097309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Pr="0097309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Pr="0097309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Pr="0097309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لسنة </w:t>
                      </w:r>
                      <w:r w:rsidR="0097309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الثانية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90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9525</wp:posOffset>
                </wp:positionV>
                <wp:extent cx="6524625" cy="1419225"/>
                <wp:effectExtent l="0" t="0" r="28575" b="28575"/>
                <wp:wrapNone/>
                <wp:docPr id="91746726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24625" cy="14192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1" style="width:513.75pt;height:111.75pt;margin-top:0.75pt;margin-left:10.2pt;mso-position-horizontal-relative:margin;mso-wrap-distance-bottom:0;mso-wrap-distance-left:9pt;mso-wrap-distance-right:9pt;mso-wrap-distance-top:0;position:absolute;v-text-anchor:middle;z-index:251669504" arcsize="10923f" filled="f" fillcolor="this" stroked="t" strokecolor="#5b9bd5" strokeweight="0.75pt">
                <v:stroke joinstyle="round"/>
                <w10:wrap anchorx="margin"/>
              </v:roundrect>
            </w:pict>
          </mc:Fallback>
        </mc:AlternateContent>
      </w:r>
    </w:p>
    <w:p w:rsidR="00BB5AEF" w:rsidP="0050778B">
      <w:pPr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2796540</wp:posOffset>
            </wp:positionH>
            <wp:positionV relativeFrom="paragraph">
              <wp:posOffset>6350</wp:posOffset>
            </wp:positionV>
            <wp:extent cx="1278382" cy="850770"/>
            <wp:effectExtent l="0" t="0" r="0" b="6985"/>
            <wp:wrapNone/>
            <wp:docPr id="9896145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14568" name="تنزيل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2" cy="8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185759974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997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00490C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14898593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width:203.4pt;height:27pt;margin-top:8.1pt;margin-left:349.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50778B" w:rsidRPr="00937915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6543675" cy="381000"/>
                <wp:effectExtent l="0" t="0" r="28575" b="19050"/>
                <wp:wrapNone/>
                <wp:docPr id="1088719358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3" style="width:515.25pt;height:30pt;margin-top:2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5648" arcsize="10923f" filled="f" fillcolor="this" stroked="t" strokecolor="#5b9bd5" strokeweight="0.75pt">
                <v:stroke joinstyle="round"/>
                <v:textbox>
                  <w:txbxContent>
                    <w:p w:rsidR="0050778B" w:rsidRPr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198017</wp:posOffset>
                </wp:positionV>
                <wp:extent cx="6543675" cy="381000"/>
                <wp:effectExtent l="0" t="0" r="28575" b="19050"/>
                <wp:wrapNone/>
                <wp:docPr id="173638358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3810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4" style="width:515.25pt;height:30pt;margin-top:15.59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80768" arcsize="10923f" filled="f" fillcolor="this" stroked="t" strokecolor="#5b9bd5" strokeweight="0.75pt">
                <v:stroke joinstyle="round"/>
                <v:textbox>
                  <w:txbxContent>
                    <w:p w:rsidR="0002091E" w:rsidRPr="00114813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P="0050778B">
      <w:pPr>
        <w:rPr>
          <w:rtl/>
        </w:rPr>
      </w:pPr>
    </w:p>
    <w:p w:rsidR="0050778B" w:rsidP="0050778B">
      <w:pPr>
        <w:rPr>
          <w:rtl/>
        </w:rPr>
      </w:pPr>
    </w:p>
    <w:p w:rsidR="00F075B5" w:rsidP="00F075B5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  <w:bookmarkStart w:id="8" w:name="_Hlk135920589_0"/>
      <w:bookmarkStart w:id="9" w:name="_Hlk135920379_0"/>
      <w:bookmarkStart w:id="10" w:name="_Hlk135918857_0"/>
      <w:bookmarkStart w:id="11" w:name="_Hlk135919001_0"/>
      <w:r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اختر الإجابة الصحيحة مما يأتي</w:t>
      </w:r>
    </w:p>
    <w:p w:rsidR="00F075B5" w:rsidP="00F075B5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12" w:name="_Hlk135920763_0"/>
      <w:r>
        <w:rPr>
          <w:rFonts w:ascii="Dubai" w:hAnsi="Dubai" w:cs="Dubai"/>
          <w:sz w:val="32"/>
          <w:szCs w:val="32"/>
          <w:rtl/>
          <w:lang w:bidi="ar-EG"/>
        </w:rPr>
        <w:t>١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</w:t>
      </w:r>
      <w:r w:rsidR="009E6FF9">
        <w:rPr>
          <w:rFonts w:ascii="Cambria Math" w:hAnsi="Cambria Math" w:cs="Dubai" w:hint="cs"/>
          <w:sz w:val="32"/>
          <w:szCs w:val="32"/>
          <w:rtl/>
          <w:lang w:bidi="ar-EG"/>
        </w:rPr>
        <w:t>العنونة المطلقة هي..........</w:t>
      </w:r>
    </w:p>
    <w:p w:rsidR="00F075B5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9E6FF9">
        <w:rPr>
          <w:rFonts w:ascii="Cambria Math" w:hAnsi="Cambria Math" w:cs="Dubai" w:hint="cs"/>
          <w:sz w:val="32"/>
          <w:szCs w:val="32"/>
          <w:rtl/>
          <w:lang w:bidi="ar-EG"/>
        </w:rPr>
        <w:t>طريقة إلغاء خطأ في جدول البيانات.</w:t>
      </w:r>
    </w:p>
    <w:p w:rsidR="00F075B5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 w:rsidR="009E6FF9">
        <w:rPr>
          <w:rFonts w:ascii="Cambria Math" w:hAnsi="Cambria Math" w:cs="Dubai" w:hint="cs"/>
          <w:sz w:val="32"/>
          <w:szCs w:val="32"/>
          <w:rtl/>
          <w:lang w:bidi="ar-EG"/>
        </w:rPr>
        <w:t>استخدام الخانات العشرية للأرقام.</w:t>
      </w:r>
    </w:p>
    <w:p w:rsidR="009E6FF9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طريقة لضمان بقاء مراجع الخلية ثابتة أينما نُسخت.</w:t>
      </w:r>
    </w:p>
    <w:p w:rsidR="00F075B5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الأسلوب المُستخدم لاستحداث مخطط بياني بالاستناد إلى البيانات المتوافرة لديك.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F075B5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8"/>
    <w:bookmarkEnd w:id="12"/>
    <w:p w:rsidR="009E6FF9" w:rsidP="009E6FF9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٢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كيف يمكنك استخدام أوراق الملخص عند اكتمالها...؟؟</w:t>
      </w:r>
    </w:p>
    <w:p w:rsidR="009E6FF9" w:rsidP="009E6FF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إعادة تفعيل أداة إدارة السيناريو لإنشاء ورقة ملخص محدثة.</w:t>
      </w:r>
    </w:p>
    <w:p w:rsidR="009E6FF9" w:rsidP="009E6FF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تصميم مخطط بياني ببيانات ورقة الملخص باستخدام 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إكسل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.</w:t>
      </w:r>
    </w:p>
    <w:p w:rsidR="009E6FF9" w:rsidP="009E6FF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نسخ بيانات ورقة الملخص لاستخدامها في مستند معالجة نصوص.</w:t>
      </w:r>
    </w:p>
    <w:p w:rsidR="009E6FF9" w:rsidP="009E6FF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كل ما سبق.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9E6FF9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01477C" w:rsidP="0001477C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٣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ماذا تعني عبارة </w:t>
      </w:r>
      <w:r>
        <w:rPr>
          <w:rFonts w:ascii="Cambria Math" w:hAnsi="Cambria Math" w:cs="Dubai"/>
          <w:sz w:val="32"/>
          <w:szCs w:val="32"/>
          <w:lang w:bidi="ar-EG"/>
        </w:rPr>
        <w:t>NA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...؟؟</w:t>
      </w:r>
    </w:p>
    <w:p w:rsidR="0097309E" w:rsidP="0097309E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لا محاسبة.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لا ينطبق.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صافي المبلغ.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الرقم أعلاه.</w:t>
      </w:r>
    </w:p>
    <w:p w:rsidR="0001477C" w:rsidRPr="0097309E" w:rsidP="0097309E">
      <w:pPr>
        <w:spacing w:after="0" w:line="240" w:lineRule="auto"/>
        <w:rPr>
          <w:rFonts w:ascii="Dubai" w:hAnsi="Dubai" w:cs="Dubai"/>
          <w:color w:val="000000" w:themeColor="text1"/>
          <w:sz w:val="32"/>
          <w:szCs w:val="32"/>
          <w:rtl/>
          <w:lang w:bidi="ar-EG"/>
        </w:rPr>
      </w:pP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01477C" w:rsidP="0001477C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13" w:name="_Hlk135985690"/>
      <w:r>
        <w:rPr>
          <w:rFonts w:ascii="Dubai" w:hAnsi="Dubai" w:cs="Dubai"/>
          <w:sz w:val="32"/>
          <w:szCs w:val="32"/>
          <w:rtl/>
          <w:lang w:bidi="ar-EG"/>
        </w:rPr>
        <w:t>٤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- إذا كنت تستخدم أداة 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سولفر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لتحسين صافي الدخل، فأي من الخيارات التالية يجب تضمينه في قسم قائمة الداخل...؟؟</w:t>
      </w:r>
    </w:p>
    <w:p w:rsidR="0001477C" w:rsidP="0001477C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إيرادات البنود المباعة.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إجمالي الإيرادات.</w:t>
      </w:r>
    </w:p>
    <w:p w:rsidR="0097309E" w:rsidP="0097309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تكاليف المتغيّرات.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كل ما ورد أعلاه.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  <w:bookmarkEnd w:id="13"/>
    </w:p>
    <w:p w:rsidR="0097309E" w:rsidP="0097309E">
      <w:pPr>
        <w:spacing w:after="0" w:line="240" w:lineRule="auto"/>
        <w:ind w:left="567"/>
        <w:rPr>
          <w:noProof/>
        </w:rPr>
      </w:pPr>
    </w:p>
    <w:p w:rsidR="0097309E" w:rsidP="0097309E">
      <w:pPr>
        <w:spacing w:after="0" w:line="240" w:lineRule="auto"/>
        <w:ind w:left="567"/>
        <w:rPr>
          <w:noProof/>
        </w:rPr>
      </w:pPr>
    </w:p>
    <w:p w:rsidR="0097309E" w:rsidP="0097309E">
      <w:pPr>
        <w:spacing w:after="0" w:line="240" w:lineRule="auto"/>
        <w:ind w:left="567"/>
        <w:rPr>
          <w:noProof/>
        </w:rPr>
      </w:pPr>
    </w:p>
    <w:p w:rsidR="0097309E" w:rsidP="0097309E">
      <w:pPr>
        <w:spacing w:after="0" w:line="240" w:lineRule="auto"/>
        <w:ind w:left="567"/>
        <w:rPr>
          <w:noProof/>
        </w:rPr>
      </w:pPr>
    </w:p>
    <w:p w:rsidR="0097309E" w:rsidP="0097309E">
      <w:pPr>
        <w:spacing w:after="0" w:line="240" w:lineRule="auto"/>
        <w:ind w:left="567"/>
        <w:rPr>
          <w:noProof/>
        </w:rPr>
      </w:pPr>
    </w:p>
    <w:p w:rsidR="0097309E" w:rsidP="0097309E">
      <w:pPr>
        <w:spacing w:after="0" w:line="240" w:lineRule="auto"/>
        <w:ind w:left="567"/>
        <w:rPr>
          <w:noProof/>
        </w:rPr>
      </w:pPr>
    </w:p>
    <w:p w:rsidR="0097309E" w:rsidP="0097309E">
      <w:pPr>
        <w:spacing w:after="0" w:line="240" w:lineRule="auto"/>
        <w:ind w:left="567"/>
        <w:rPr>
          <w:noProof/>
        </w:rPr>
      </w:pPr>
    </w:p>
    <w:p w:rsidR="00F075B5" w:rsidRPr="0097309E" w:rsidP="0097309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335033" w:rsidP="0033503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14" w:name="_Hlk135984701_0"/>
      <w:r>
        <w:rPr>
          <w:rFonts w:ascii="Dubai" w:hAnsi="Dubai" w:cs="Dubai"/>
          <w:sz w:val="32"/>
          <w:szCs w:val="32"/>
          <w:rtl/>
          <w:lang w:bidi="ar-EG"/>
        </w:rPr>
        <w:t>٥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أي من الآتي هو مثال عن مورد مشترك...؟؟</w:t>
      </w:r>
    </w:p>
    <w:p w:rsidR="00335033" w:rsidP="00335033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الأدوات المكتبية مثل الدفاتر والأقلام.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335033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الحاسوب المكتبي الذي يستخدمه كل موظف.</w:t>
      </w:r>
    </w:p>
    <w:p w:rsidR="00335033" w:rsidP="00335033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المواد المستخدمة في صناعة إطارات الدراجات وإطارات السيارات في المصنع عينه.</w:t>
      </w:r>
    </w:p>
    <w:p w:rsidR="00335033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الهواتف المحمولة التي يستخدمها أعضاء فريق المبيعات.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14"/>
    <w:p w:rsidR="00335033" w:rsidP="0033503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٦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اختر التعريف الصحيح للحالة الأساسية.</w:t>
      </w:r>
    </w:p>
    <w:p w:rsidR="00335033" w:rsidP="00335033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نموذج متحفظ لأداء مستقبلي، يرتكز على ما من المرجح أكثر حدوثه بحسب البيانات الموجودة.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335033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نموذج متفائل لأداء في الحاضر، يرتكز على ما يحدث حاليًا بحسب البيانات الموجودة.</w:t>
      </w:r>
    </w:p>
    <w:p w:rsidR="00335033" w:rsidP="00335033">
      <w:pPr>
        <w:spacing w:after="0" w:line="240" w:lineRule="auto"/>
        <w:ind w:left="567"/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نموذج متشائم لأداء مستقبلي، يرتكز على ما حدوثه هو الأقل ترجيحًا بسب البيانات الموجودة.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</w:p>
    <w:p w:rsidR="00335033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نموذج واقعي لأداء في الماضي، يرتكز على ما حدث فعلًا بحسب البيانات الموجودة.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335033" w:rsidP="00335033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bookmarkStart w:id="15" w:name="_Hlk135984844_0"/>
      <w:r>
        <w:rPr>
          <w:rFonts w:ascii="Dubai" w:hAnsi="Dubai" w:cs="Dubai"/>
          <w:sz w:val="32"/>
          <w:szCs w:val="32"/>
          <w:rtl/>
          <w:lang w:bidi="ar-EG"/>
        </w:rPr>
        <w:t>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لكي يكون منتجع التزلج الجديد مشروعًا مستدامًا يجب أن يكون.</w:t>
      </w:r>
    </w:p>
    <w:p w:rsidR="00335033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يكون مربحًا.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تزداد شهرته كل عام.</w:t>
      </w:r>
    </w:p>
    <w:p w:rsidR="00335033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يكون أمنًا.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كل ما ورد سابقًا.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335033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bookmarkEnd w:id="15"/>
    <w:p w:rsidR="0043404E" w:rsidP="0043404E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أي مجموعتين هما الأكثر ترجيحًا للدخول في مشروع مشترك...؟؟</w:t>
      </w:r>
    </w:p>
    <w:p w:rsidR="0043404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العميل والمورّد.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المورّد والمصنّع.</w:t>
      </w:r>
    </w:p>
    <w:p w:rsidR="0043404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الشركة والمنافسون.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المصرف والعميل.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43404E" w:rsidP="0043404E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٩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أي قسم يجب أن يكون في مقدمة جداول البيانات...؟؟</w:t>
      </w:r>
    </w:p>
    <w:p w:rsidR="0043404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الثوابت.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العمليات الحسابية.</w:t>
      </w:r>
    </w:p>
    <w:p w:rsidR="0043404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قائمة الدخل.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الخلايا المتغيّرة.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p w:rsidR="0097309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</w:p>
    <w:p w:rsidR="0043404E" w:rsidP="0043404E">
      <w:pPr>
        <w:spacing w:after="0" w:line="240" w:lineRule="auto"/>
        <w:ind w:left="284"/>
        <w:rPr>
          <w:rFonts w:ascii="Cambria Math" w:hAnsi="Cambria Math" w:cs="Dubai"/>
          <w:sz w:val="32"/>
          <w:szCs w:val="32"/>
          <w:rtl/>
          <w:lang w:bidi="ar-EG"/>
        </w:rPr>
      </w:pPr>
      <w:r>
        <w:rPr>
          <w:rFonts w:ascii="Dubai" w:hAnsi="Dubai" w:cs="Dubai"/>
          <w:sz w:val="32"/>
          <w:szCs w:val="32"/>
          <w:rtl/>
          <w:lang w:bidi="ar-EG"/>
        </w:rPr>
        <w:t>١٠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>- ما أفضل طريقة تقيس بها شركة الطيران سعتها المستخدمة لشحن البضائع...؟؟</w:t>
      </w:r>
    </w:p>
    <w:p w:rsidR="0043404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/>
          <w:color w:val="C00000"/>
          <w:sz w:val="32"/>
          <w:szCs w:val="32"/>
          <w:rtl/>
          <w:lang w:bidi="ar-EG"/>
        </w:rPr>
        <w:t>ا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الأمتعة.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ب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عدد الركاب.</w:t>
      </w:r>
    </w:p>
    <w:p w:rsidR="0043404E" w:rsidP="0043404E">
      <w:pPr>
        <w:spacing w:after="0" w:line="240" w:lineRule="auto"/>
        <w:ind w:left="567"/>
        <w:rPr>
          <w:rFonts w:ascii="Cambria Math" w:hAnsi="Cambria Math" w:cs="Dubai"/>
          <w:sz w:val="32"/>
          <w:szCs w:val="32"/>
          <w:rtl/>
          <w:lang w:bidi="ar-EG"/>
        </w:rPr>
      </w:pPr>
      <w:r w:rsidRPr="00F075B5"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>ج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حجم الشحنة.</w:t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Cambria Math" w:hAnsi="Cambria Math" w:cs="Dubai"/>
          <w:sz w:val="32"/>
          <w:szCs w:val="32"/>
          <w:rtl/>
          <w:lang w:bidi="ar-EG"/>
        </w:rPr>
        <w:tab/>
      </w:r>
      <w:r>
        <w:rPr>
          <w:rFonts w:ascii="AbuBttal Wael" w:hAnsi="AbuBttal Wael" w:cs="AbuBttal Wael" w:hint="cs"/>
          <w:color w:val="C00000"/>
          <w:sz w:val="32"/>
          <w:szCs w:val="32"/>
          <w:rtl/>
          <w:lang w:bidi="ar-EG"/>
        </w:rPr>
        <w:t xml:space="preserve">د </w:t>
      </w:r>
      <w:r>
        <w:rPr>
          <w:rFonts w:ascii="Dubai" w:hAnsi="Dubai" w:cs="Dubai" w:hint="cs"/>
          <w:color w:val="000000" w:themeColor="text1"/>
          <w:sz w:val="32"/>
          <w:szCs w:val="32"/>
          <w:rtl/>
          <w:lang w:bidi="ar-EG"/>
        </w:rPr>
        <w:t>مدة الرحلة.</w:t>
      </w:r>
      <w:r>
        <w:rPr>
          <w:rFonts w:ascii="Cambria Math" w:hAnsi="Cambria Math" w:cs="Dubai" w:hint="cs"/>
          <w:sz w:val="32"/>
          <w:szCs w:val="32"/>
          <w:rtl/>
          <w:lang w:bidi="ar-EG"/>
        </w:rPr>
        <w:t xml:space="preserve"> </w:t>
      </w:r>
    </w:p>
    <w:bookmarkEnd w:id="9"/>
    <w:bookmarkEnd w:id="10"/>
    <w:bookmarkEnd w:id="11"/>
    <w:p w:rsidR="00D2144C" w:rsidRPr="00EB10B4" w:rsidP="0043404E">
      <w:pPr>
        <w:spacing w:after="0" w:line="240" w:lineRule="auto"/>
        <w:rPr>
          <w:rFonts w:ascii="Cambria Math" w:hAnsi="Cambria Math" w:cs="Dubai"/>
          <w:sz w:val="32"/>
          <w:szCs w:val="32"/>
          <w:rtl/>
          <w:lang w:bidi="ar-EG"/>
        </w:rPr>
      </w:pPr>
    </w:p>
    <w:sectPr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ubai">
    <w:altName w:val="Tahoma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ahmed Alhou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buBttal Wael">
    <w:altName w:val="Courier New"/>
    <w:charset w:val="00"/>
    <w:family w:val="script"/>
    <w:pitch w:val="variable"/>
    <w:sig w:usb0="A000207F" w:usb1="C000204B" w:usb2="00000008" w:usb3="00000000" w:csb0="000001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D752EC"/>
    <w:multiLevelType w:val="hybridMultilevel"/>
    <w:tmpl w:val="AA2E2C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F34B2"/>
    <w:multiLevelType w:val="hybridMultilevel"/>
    <w:tmpl w:val="0422ED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6237A1"/>
    <w:multiLevelType w:val="hybridMultilevel"/>
    <w:tmpl w:val="85D6EC2C"/>
    <w:lvl w:ilvl="0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E6DF3"/>
    <w:multiLevelType w:val="hybridMultilevel"/>
    <w:tmpl w:val="8E4A1170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24F63676"/>
    <w:multiLevelType w:val="hybridMultilevel"/>
    <w:tmpl w:val="2A9ADD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13E22"/>
    <w:multiLevelType w:val="hybridMultilevel"/>
    <w:tmpl w:val="DAEC4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F75EDB"/>
    <w:multiLevelType w:val="hybridMultilevel"/>
    <w:tmpl w:val="93FA6D70"/>
    <w:lvl w:ilvl="0">
      <w:start w:val="1"/>
      <w:numFmt w:val="decimal"/>
      <w:lvlText w:val="%1."/>
      <w:lvlJc w:val="left"/>
      <w:pPr>
        <w:ind w:left="1050" w:hanging="360"/>
      </w:p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2AF761E"/>
    <w:multiLevelType w:val="hybridMultilevel"/>
    <w:tmpl w:val="7FEE71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195064">
    <w:abstractNumId w:val="6"/>
  </w:num>
  <w:num w:numId="2" w16cid:durableId="1137450894">
    <w:abstractNumId w:val="3"/>
  </w:num>
  <w:num w:numId="3" w16cid:durableId="609552411">
    <w:abstractNumId w:val="0"/>
  </w:num>
  <w:num w:numId="4" w16cid:durableId="914971338">
    <w:abstractNumId w:val="5"/>
  </w:num>
  <w:num w:numId="5" w16cid:durableId="681008261">
    <w:abstractNumId w:val="4"/>
  </w:num>
  <w:num w:numId="6" w16cid:durableId="310404703">
    <w:abstractNumId w:val="1"/>
  </w:num>
  <w:num w:numId="7" w16cid:durableId="1241912234">
    <w:abstractNumId w:val="7"/>
  </w:num>
  <w:num w:numId="8" w16cid:durableId="168794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13"/>
    <w:rsid w:val="0000490C"/>
    <w:rsid w:val="00007A81"/>
    <w:rsid w:val="0001477C"/>
    <w:rsid w:val="0002091E"/>
    <w:rsid w:val="000550FB"/>
    <w:rsid w:val="00114813"/>
    <w:rsid w:val="00114FBE"/>
    <w:rsid w:val="00130AA3"/>
    <w:rsid w:val="0016340D"/>
    <w:rsid w:val="00163A5F"/>
    <w:rsid w:val="00190173"/>
    <w:rsid w:val="001A758E"/>
    <w:rsid w:val="00201AD6"/>
    <w:rsid w:val="0020200E"/>
    <w:rsid w:val="002754AD"/>
    <w:rsid w:val="002970B5"/>
    <w:rsid w:val="002C51B9"/>
    <w:rsid w:val="00335033"/>
    <w:rsid w:val="00390822"/>
    <w:rsid w:val="003A15E0"/>
    <w:rsid w:val="00430BE5"/>
    <w:rsid w:val="0043404E"/>
    <w:rsid w:val="00492AB3"/>
    <w:rsid w:val="004C5D65"/>
    <w:rsid w:val="0050778B"/>
    <w:rsid w:val="00566D89"/>
    <w:rsid w:val="005D6D5C"/>
    <w:rsid w:val="005F0E2E"/>
    <w:rsid w:val="005F2BD8"/>
    <w:rsid w:val="005F4992"/>
    <w:rsid w:val="006A02ED"/>
    <w:rsid w:val="006B7454"/>
    <w:rsid w:val="006C1F38"/>
    <w:rsid w:val="006D063E"/>
    <w:rsid w:val="006D0D20"/>
    <w:rsid w:val="006D319B"/>
    <w:rsid w:val="00701FC7"/>
    <w:rsid w:val="00740B5B"/>
    <w:rsid w:val="00751D6D"/>
    <w:rsid w:val="007D260A"/>
    <w:rsid w:val="00807773"/>
    <w:rsid w:val="008114A3"/>
    <w:rsid w:val="0082725E"/>
    <w:rsid w:val="00864C27"/>
    <w:rsid w:val="008A3836"/>
    <w:rsid w:val="008F3BAD"/>
    <w:rsid w:val="00916410"/>
    <w:rsid w:val="009302C8"/>
    <w:rsid w:val="00937915"/>
    <w:rsid w:val="00947249"/>
    <w:rsid w:val="0097309E"/>
    <w:rsid w:val="0098146F"/>
    <w:rsid w:val="009E6FF9"/>
    <w:rsid w:val="00A00A78"/>
    <w:rsid w:val="00A079B2"/>
    <w:rsid w:val="00A64A75"/>
    <w:rsid w:val="00AD04AC"/>
    <w:rsid w:val="00B34C1F"/>
    <w:rsid w:val="00BB3A5C"/>
    <w:rsid w:val="00BB5AEF"/>
    <w:rsid w:val="00BF655F"/>
    <w:rsid w:val="00CF2FAA"/>
    <w:rsid w:val="00CF6DA4"/>
    <w:rsid w:val="00D2144C"/>
    <w:rsid w:val="00D326F1"/>
    <w:rsid w:val="00D44992"/>
    <w:rsid w:val="00D62256"/>
    <w:rsid w:val="00D6367F"/>
    <w:rsid w:val="00D96675"/>
    <w:rsid w:val="00DD00E2"/>
    <w:rsid w:val="00DD25B9"/>
    <w:rsid w:val="00DE05D8"/>
    <w:rsid w:val="00DE386A"/>
    <w:rsid w:val="00E05820"/>
    <w:rsid w:val="00E34236"/>
    <w:rsid w:val="00E71BB6"/>
    <w:rsid w:val="00E806E3"/>
    <w:rsid w:val="00E86035"/>
    <w:rsid w:val="00EB10B4"/>
    <w:rsid w:val="00EB4EAA"/>
    <w:rsid w:val="00EE4428"/>
    <w:rsid w:val="00EF76D5"/>
    <w:rsid w:val="00F075B5"/>
    <w:rsid w:val="00F4616C"/>
    <w:rsid w:val="00FE7D11"/>
    <w:rsid w:val="00FF5BC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Char0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1D76-486B-4F5C-9986-37D26A1A1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asem saleh</cp:lastModifiedBy>
  <cp:revision>31</cp:revision>
  <dcterms:created xsi:type="dcterms:W3CDTF">2023-05-24T10:49:00Z</dcterms:created>
  <dcterms:modified xsi:type="dcterms:W3CDTF">2023-06-03T17:57:00Z</dcterms:modified>
</cp:coreProperties>
</file>