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المهارات الحياتية والأسرية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 الثالث المتوسط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0DEA0669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mso-wrap-style:square;position:absolute;rotation:-90;v-text-anchor:top;visibility:visible;z-index:251664384" filled="f" stroked="f">
                <v:stroke joinstyle="round"/>
                <v:textbox>
                  <w:txbxContent>
                    <w:p w:rsidR="00101A2D" w:rsidRPr="00101A2D" w:rsidP="00101A2D" w14:paraId="12D177B9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tblLook w:val="04A0"/>
        </w:tblPrEx>
        <w:trPr>
          <w:trHeight w:val="1720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التوعية الصحية-&gt;الطب النبوي والتداوي بالأعشاب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التوعية الصحية-&gt;التمريض المنزلي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التوعية الصحية-&gt;تغذية مرضى السكر</w:t>
              <w:br/>
              <w:t>‾‾‾‾‾</w:t>
              <w:br/>
              <w:t>التوعية الصحية-&gt;تغذية مرضى ضغط الدم</w:t>
            </w:r>
          </w:p>
        </w:tc>
      </w:tr>
      <w:tr w14:paraId="7D21A258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tblLook w:val="04A0"/>
        </w:tblPrEx>
        <w:trPr>
          <w:trHeight w:val="1854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المهارات الحياتية-&gt;الادخار والانفاق</w:t>
              <w:br/>
              <w:t>‾‾‾‾‾</w:t>
              <w:br/>
              <w:t>التوعية الصحية-&gt;التطبيقات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المهارات الحياتية-&gt;مهارات الشراء الرقمي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المهارات الحياتية-&gt;التطبيقات</w:t>
            </w:r>
          </w:p>
        </w:tc>
      </w:tr>
      <w:tr w14:paraId="37324554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المهارات الأسرية-&gt;الميزانية وموارد الأسرة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المهارات الأسرية-&gt;استهلاك الغذاء</w:t>
              <w:br/>
              <w:t>‾‾‾‾‾</w:t>
              <w:br/>
              <w:t>مراجعة</w:t>
              <w:br/>
              <w:t>‾‾‾‾‾</w:t>
              <w:br/>
              <w:t>المهارات الأسرية-&gt;التطبيقات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العناية الملبسية-&gt;مشكلات الغسيل وأخطاؤه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العناية الملبسية-&gt;التطبيقات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الغذاء والتغذية-&gt;حفظ الأطعمة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المهارات الحياتية-&gt;الادخار والانفاق</w:t>
              <w:br/>
              <w:t>‾‾‾‾‾</w:t>
              <w:br/>
              <w:t>التوعية الصحية-&gt;التطبيقاتشر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الغذاء والتغذية-&gt;التطبيقات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الغذاء والتغذية-&gt;التطبيقات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A6ED5F8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textbox>
                  <w:txbxContent>
                    <w:p w:rsidR="009D372C" w:rsidRPr="009D372C" w:rsidP="007B38FF" w14:paraId="61E272A3" w14:textId="4A6ED5F8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2088122399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122399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100308677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086770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7A398B0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  <w:r w:rsidRPr="006C0D64" w:rsidR="006C0D64">
        <w:rPr>
          <w:rFonts w:cs="Arial"/>
          <w:b/>
          <w:bCs/>
          <w:rtl/>
        </w:rPr>
        <w:t xml:space="preserve">مدرسة: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المهارات الحياتية والأسرية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 الثالث المتوسط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7809A748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39749660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position:absolute;rotation:270;v-text-anchor:top;z-index:251668480" filled="f" fillcolor="this" stroked="f" strokeweight="0.75pt">
                <v:stroke joinstyle="round"/>
                <v:textbox>
                  <w:txbxContent>
                    <w:p w:rsidR="00101A2D" w:rsidRPr="00101A2D" w:rsidP="00101A2D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0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FF2CC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tblLook w:val="04A0"/>
        </w:tblPrEx>
        <w:trPr>
          <w:trHeight w:val="1962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التوعية الصحية-&gt;الطب النبوي والتداوي بالأعشاب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التوعية الصحية-&gt;التمريض المنزلي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التوعية الصحية-&gt;تغذية مرضى السكر</w:t>
              <w:br/>
              <w:t>‾‾‾‾‾</w:t>
              <w:br/>
              <w:t>التوعية الصحية-&gt;تغذية مرضى ضغط الدم</w:t>
            </w:r>
          </w:p>
        </w:tc>
      </w:tr>
      <w:tr w14:paraId="7D21A259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FF2CC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tblLook w:val="04A0"/>
        </w:tblPrEx>
        <w:trPr>
          <w:trHeight w:val="1575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المهارات الحياتية-&gt;الادخار والانفاق</w:t>
              <w:br/>
              <w:t>‾‾‾‾‾</w:t>
              <w:br/>
              <w:t>التوعية الصحية-&gt;التطبيقات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المهارات الحياتية-&gt;مهارات الشراء الرقمي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المهارات الحياتية-&gt;التطبيقات</w:t>
            </w:r>
          </w:p>
        </w:tc>
      </w:tr>
      <w:tr w14:paraId="37324555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FF2CC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المهارات الأسرية-&gt;الميزانية وموارد الأسرة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المهارات الأسرية-&gt;استهلاك الغذاء</w:t>
              <w:br/>
              <w:t>‾‾‾‾‾</w:t>
              <w:br/>
              <w:t>مراجعة</w:t>
              <w:br/>
              <w:t>‾‾‾‾‾</w:t>
              <w:br/>
              <w:t>المهارات الأسرية-&gt;التطبيقات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FF2CC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FF2CC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العناية الملبسية-&gt;مشكلات الغسيل وأخطاؤه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العناية الملبسية-&gt;التطبيقات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FF2CC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الغذاء والتغذية-&gt;حفظ الأطعمة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المهارات الحياتية-&gt;الادخار والانفاق</w:t>
              <w:br/>
              <w:t>‾‾‾‾‾</w:t>
              <w:br/>
              <w:t>التوعية الصحية-&gt;التطبيقاتشر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الغذاء والتغذية-&gt;التطبيقات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FF2CC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الغذاء والتغذية-&gt;التطبيقات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106299195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9C25CA1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6432" filled="f" fillcolor="this" stroked="f">
                <v:textbox>
                  <w:txbxContent>
                    <w:p w:rsidR="009D372C" w:rsidRPr="009D372C" w:rsidP="007B38FF" w14:textId="49C25CA1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type w:val="nextPage"/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BC2A4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E7584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2"/>
  </w:num>
  <w:num w:numId="3" w16cid:durableId="1831948365">
    <w:abstractNumId w:val="5"/>
  </w:num>
  <w:num w:numId="4" w16cid:durableId="1082677320">
    <w:abstractNumId w:val="6"/>
  </w:num>
  <w:num w:numId="5" w16cid:durableId="1106652089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